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20AD" w14:textId="77777777" w:rsidR="00A222D8" w:rsidRPr="00A222D8" w:rsidRDefault="00A222D8" w:rsidP="007D1A0A">
      <w:pPr>
        <w:tabs>
          <w:tab w:val="left" w:pos="2977"/>
        </w:tabs>
        <w:jc w:val="center"/>
        <w:rPr>
          <w:rFonts w:ascii="Lucida Sans Unicode" w:hAnsi="Lucida Sans Unicode" w:cs="Lucida Sans Unicode"/>
          <w:b/>
          <w:sz w:val="22"/>
          <w:szCs w:val="14"/>
          <w:u w:val="single"/>
        </w:rPr>
      </w:pPr>
    </w:p>
    <w:p w14:paraId="0171CC36" w14:textId="29B49C2D" w:rsidR="007D1A0A" w:rsidRDefault="007D1A0A" w:rsidP="007D1A0A">
      <w:pPr>
        <w:tabs>
          <w:tab w:val="left" w:pos="2977"/>
        </w:tabs>
        <w:jc w:val="center"/>
        <w:rPr>
          <w:rFonts w:ascii="Lucida Sans Unicode" w:hAnsi="Lucida Sans Unicode" w:cs="Lucida Sans Unicode"/>
          <w:b/>
          <w:sz w:val="36"/>
          <w:szCs w:val="22"/>
          <w:u w:val="single"/>
        </w:rPr>
      </w:pPr>
      <w:r w:rsidRPr="00390E15">
        <w:rPr>
          <w:rFonts w:ascii="Lucida Sans Unicode" w:hAnsi="Lucida Sans Unicode" w:cs="Lucida Sans Unicode"/>
          <w:b/>
          <w:sz w:val="36"/>
          <w:szCs w:val="22"/>
          <w:u w:val="single"/>
        </w:rPr>
        <w:t xml:space="preserve">SHEQ POLICY </w:t>
      </w:r>
    </w:p>
    <w:p w14:paraId="661AB592" w14:textId="77777777" w:rsidR="00A222D8" w:rsidRPr="00A222D8" w:rsidRDefault="00A222D8" w:rsidP="007D1A0A">
      <w:pPr>
        <w:tabs>
          <w:tab w:val="left" w:pos="2977"/>
        </w:tabs>
        <w:jc w:val="center"/>
        <w:rPr>
          <w:rFonts w:ascii="Lucida Sans Unicode" w:hAnsi="Lucida Sans Unicode" w:cs="Lucida Sans Unicode"/>
          <w:b/>
          <w:sz w:val="28"/>
          <w:szCs w:val="18"/>
          <w:u w:val="single"/>
        </w:rPr>
      </w:pPr>
    </w:p>
    <w:p w14:paraId="05B3E1C7" w14:textId="5B697663" w:rsidR="007D1A0A" w:rsidRPr="00F70315" w:rsidRDefault="007D1A0A" w:rsidP="007D1A0A">
      <w:pPr>
        <w:tabs>
          <w:tab w:val="left" w:pos="2977"/>
        </w:tabs>
        <w:jc w:val="center"/>
        <w:rPr>
          <w:rFonts w:ascii="Lucida Sans Unicode" w:hAnsi="Lucida Sans Unicode" w:cs="Lucida Sans Unicode"/>
          <w:b/>
          <w:u w:val="single"/>
        </w:rPr>
      </w:pPr>
      <w:r>
        <w:rPr>
          <w:rFonts w:ascii="Lucida Sans Unicode" w:hAnsi="Lucida Sans Unicode" w:cs="Lucida Sans Unicode"/>
          <w:b/>
          <w:u w:val="single"/>
        </w:rPr>
        <w:t>(</w:t>
      </w:r>
      <w:r w:rsidR="00A222D8">
        <w:rPr>
          <w:rFonts w:ascii="Lucida Sans Unicode" w:hAnsi="Lucida Sans Unicode" w:cs="Lucida Sans Unicode"/>
          <w:b/>
          <w:u w:val="single"/>
        </w:rPr>
        <w:t>SAFETY, HEALTH, ENVIRONMENTAL AND QUALITY</w:t>
      </w:r>
      <w:r>
        <w:rPr>
          <w:rFonts w:ascii="Lucida Sans Unicode" w:hAnsi="Lucida Sans Unicode" w:cs="Lucida Sans Unicode"/>
          <w:b/>
          <w:u w:val="single"/>
        </w:rPr>
        <w:t>)</w:t>
      </w:r>
    </w:p>
    <w:p w14:paraId="60E93E92" w14:textId="77777777" w:rsidR="007D1A0A" w:rsidRDefault="007D1A0A" w:rsidP="007D1A0A">
      <w:pPr>
        <w:ind w:right="90"/>
        <w:jc w:val="both"/>
        <w:rPr>
          <w:rFonts w:asciiTheme="majorHAnsi" w:hAnsiTheme="majorHAnsi"/>
          <w:sz w:val="22"/>
          <w:szCs w:val="22"/>
        </w:rPr>
      </w:pPr>
    </w:p>
    <w:p w14:paraId="6F1263FA" w14:textId="2B44F311" w:rsidR="007D1A0A" w:rsidRDefault="007D1A0A" w:rsidP="007D1A0A">
      <w:pPr>
        <w:ind w:right="90"/>
        <w:jc w:val="both"/>
        <w:rPr>
          <w:rFonts w:asciiTheme="majorHAnsi" w:hAnsiTheme="majorHAnsi" w:cs="Arial"/>
          <w:sz w:val="22"/>
          <w:szCs w:val="22"/>
        </w:rPr>
      </w:pPr>
      <w:r w:rsidRPr="00A222D8">
        <w:rPr>
          <w:rFonts w:asciiTheme="majorHAnsi" w:hAnsiTheme="majorHAnsi"/>
          <w:sz w:val="22"/>
          <w:szCs w:val="22"/>
        </w:rPr>
        <w:t xml:space="preserve">Ablon </w:t>
      </w:r>
      <w:r w:rsidR="000D2225" w:rsidRPr="00A222D8">
        <w:rPr>
          <w:rFonts w:asciiTheme="majorHAnsi" w:hAnsiTheme="majorHAnsi"/>
          <w:sz w:val="22"/>
          <w:szCs w:val="22"/>
        </w:rPr>
        <w:t>Construction</w:t>
      </w:r>
      <w:r w:rsidR="003E4BDD" w:rsidRPr="00A222D8">
        <w:rPr>
          <w:rFonts w:asciiTheme="majorHAnsi" w:hAnsiTheme="majorHAnsi"/>
          <w:sz w:val="22"/>
          <w:szCs w:val="22"/>
        </w:rPr>
        <w:t xml:space="preserve"> </w:t>
      </w:r>
      <w:r w:rsidRPr="00A222D8">
        <w:rPr>
          <w:rFonts w:asciiTheme="majorHAnsi" w:hAnsiTheme="majorHAnsi"/>
          <w:sz w:val="22"/>
          <w:szCs w:val="22"/>
        </w:rPr>
        <w:t>specialize in the construction of overhead power lines, substations</w:t>
      </w:r>
      <w:r w:rsidR="000D2225" w:rsidRPr="00A222D8">
        <w:rPr>
          <w:rFonts w:asciiTheme="majorHAnsi" w:hAnsiTheme="majorHAnsi"/>
          <w:sz w:val="22"/>
          <w:szCs w:val="22"/>
        </w:rPr>
        <w:t xml:space="preserve">, </w:t>
      </w:r>
      <w:r w:rsidR="00F461AD" w:rsidRPr="00A222D8">
        <w:rPr>
          <w:rFonts w:asciiTheme="majorHAnsi" w:hAnsiTheme="majorHAnsi"/>
          <w:sz w:val="22"/>
          <w:szCs w:val="22"/>
        </w:rPr>
        <w:t xml:space="preserve">and all Auxiliary Installations for </w:t>
      </w:r>
      <w:r w:rsidR="000D2225" w:rsidRPr="00A222D8">
        <w:rPr>
          <w:rFonts w:asciiTheme="majorHAnsi" w:hAnsiTheme="majorHAnsi"/>
          <w:sz w:val="22"/>
          <w:szCs w:val="22"/>
        </w:rPr>
        <w:t>renewable energy projects, the mining in</w:t>
      </w:r>
      <w:r w:rsidR="000438A6" w:rsidRPr="00A222D8">
        <w:rPr>
          <w:rFonts w:asciiTheme="majorHAnsi" w:hAnsiTheme="majorHAnsi"/>
          <w:sz w:val="22"/>
          <w:szCs w:val="22"/>
        </w:rPr>
        <w:t>dustry</w:t>
      </w:r>
      <w:r w:rsidR="000D2225" w:rsidRPr="00A222D8">
        <w:rPr>
          <w:rFonts w:asciiTheme="majorHAnsi" w:hAnsiTheme="majorHAnsi"/>
          <w:sz w:val="22"/>
          <w:szCs w:val="22"/>
        </w:rPr>
        <w:t xml:space="preserve">, </w:t>
      </w:r>
      <w:r w:rsidR="00F461AD" w:rsidRPr="00A222D8">
        <w:rPr>
          <w:rFonts w:asciiTheme="majorHAnsi" w:hAnsiTheme="majorHAnsi"/>
          <w:sz w:val="22"/>
          <w:szCs w:val="22"/>
        </w:rPr>
        <w:t>etc</w:t>
      </w:r>
      <w:r w:rsidR="000D2225" w:rsidRPr="00A222D8">
        <w:rPr>
          <w:rFonts w:asciiTheme="majorHAnsi" w:hAnsiTheme="majorHAnsi"/>
          <w:sz w:val="22"/>
          <w:szCs w:val="22"/>
        </w:rPr>
        <w:t>, supporting power distribution across South Africa</w:t>
      </w:r>
      <w:r w:rsidRPr="00A222D8">
        <w:rPr>
          <w:rFonts w:asciiTheme="majorHAnsi" w:hAnsiTheme="majorHAnsi"/>
          <w:sz w:val="22"/>
          <w:szCs w:val="22"/>
        </w:rPr>
        <w:t xml:space="preserve">. </w:t>
      </w:r>
      <w:r w:rsidRPr="00A222D8">
        <w:rPr>
          <w:rFonts w:asciiTheme="majorHAnsi" w:hAnsiTheme="majorHAnsi" w:cs="Arial"/>
          <w:sz w:val="22"/>
          <w:szCs w:val="22"/>
        </w:rPr>
        <w:t xml:space="preserve"> We are committed to the implementation</w:t>
      </w:r>
      <w:r w:rsidR="003E4BDD" w:rsidRPr="00A222D8">
        <w:rPr>
          <w:rFonts w:asciiTheme="majorHAnsi" w:hAnsiTheme="majorHAnsi" w:cs="Arial"/>
          <w:sz w:val="22"/>
          <w:szCs w:val="22"/>
        </w:rPr>
        <w:t>, monitoring</w:t>
      </w:r>
      <w:r w:rsidRPr="00A222D8">
        <w:rPr>
          <w:rFonts w:asciiTheme="majorHAnsi" w:hAnsiTheme="majorHAnsi" w:cs="Arial"/>
          <w:sz w:val="22"/>
          <w:szCs w:val="22"/>
        </w:rPr>
        <w:t xml:space="preserve"> and </w:t>
      </w:r>
      <w:r w:rsidR="00390E15" w:rsidRPr="00A222D8">
        <w:rPr>
          <w:rFonts w:asciiTheme="majorHAnsi" w:hAnsiTheme="majorHAnsi" w:cs="Arial"/>
          <w:sz w:val="22"/>
          <w:szCs w:val="22"/>
        </w:rPr>
        <w:t>continual improvement</w:t>
      </w:r>
      <w:r w:rsidRPr="00A222D8">
        <w:rPr>
          <w:rFonts w:asciiTheme="majorHAnsi" w:hAnsiTheme="majorHAnsi" w:cs="Arial"/>
          <w:sz w:val="22"/>
          <w:szCs w:val="22"/>
        </w:rPr>
        <w:t xml:space="preserve"> of</w:t>
      </w:r>
      <w:r w:rsidRPr="00620205">
        <w:rPr>
          <w:rFonts w:asciiTheme="majorHAnsi" w:hAnsiTheme="majorHAnsi" w:cs="Arial"/>
          <w:sz w:val="22"/>
          <w:szCs w:val="22"/>
        </w:rPr>
        <w:t xml:space="preserve"> </w:t>
      </w:r>
      <w:r w:rsidR="00390E15">
        <w:rPr>
          <w:rFonts w:asciiTheme="majorHAnsi" w:hAnsiTheme="majorHAnsi" w:cs="Arial"/>
          <w:sz w:val="22"/>
          <w:szCs w:val="22"/>
        </w:rPr>
        <w:t xml:space="preserve">our </w:t>
      </w:r>
      <w:r w:rsidRPr="00620205">
        <w:rPr>
          <w:rFonts w:asciiTheme="majorHAnsi" w:hAnsiTheme="majorHAnsi" w:cs="Arial"/>
          <w:sz w:val="22"/>
          <w:szCs w:val="22"/>
        </w:rPr>
        <w:t>Quality Management System</w:t>
      </w:r>
      <w:r w:rsidR="00390E15">
        <w:rPr>
          <w:rFonts w:asciiTheme="majorHAnsi" w:hAnsiTheme="majorHAnsi" w:cs="Arial"/>
          <w:sz w:val="22"/>
          <w:szCs w:val="22"/>
        </w:rPr>
        <w:t xml:space="preserve"> (</w:t>
      </w:r>
      <w:r w:rsidRPr="00620205">
        <w:rPr>
          <w:rFonts w:asciiTheme="majorHAnsi" w:hAnsiTheme="majorHAnsi" w:cs="Arial"/>
          <w:sz w:val="22"/>
          <w:szCs w:val="22"/>
        </w:rPr>
        <w:t>ISO 9001</w:t>
      </w:r>
      <w:r w:rsidR="003E4BDD">
        <w:rPr>
          <w:rFonts w:asciiTheme="majorHAnsi" w:hAnsiTheme="majorHAnsi" w:cs="Arial"/>
          <w:sz w:val="22"/>
          <w:szCs w:val="22"/>
        </w:rPr>
        <w:t>:2015</w:t>
      </w:r>
      <w:r w:rsidR="00390E15">
        <w:rPr>
          <w:rFonts w:asciiTheme="majorHAnsi" w:hAnsiTheme="majorHAnsi" w:cs="Arial"/>
          <w:sz w:val="22"/>
          <w:szCs w:val="22"/>
        </w:rPr>
        <w:t xml:space="preserve">), </w:t>
      </w:r>
      <w:r w:rsidRPr="00620205">
        <w:rPr>
          <w:rFonts w:asciiTheme="majorHAnsi" w:hAnsiTheme="majorHAnsi" w:cs="Arial"/>
          <w:sz w:val="22"/>
          <w:szCs w:val="22"/>
        </w:rPr>
        <w:t>Health and Safety Management System</w:t>
      </w:r>
      <w:r w:rsidR="00390E15">
        <w:rPr>
          <w:rFonts w:asciiTheme="majorHAnsi" w:hAnsiTheme="majorHAnsi" w:cs="Arial"/>
          <w:sz w:val="22"/>
          <w:szCs w:val="22"/>
        </w:rPr>
        <w:t xml:space="preserve"> (</w:t>
      </w:r>
      <w:r w:rsidR="00A87451">
        <w:rPr>
          <w:rFonts w:asciiTheme="majorHAnsi" w:hAnsiTheme="majorHAnsi" w:cs="Arial"/>
          <w:sz w:val="22"/>
          <w:szCs w:val="22"/>
        </w:rPr>
        <w:t>ISO 45001</w:t>
      </w:r>
      <w:r w:rsidR="003E4BDD">
        <w:rPr>
          <w:rFonts w:asciiTheme="majorHAnsi" w:hAnsiTheme="majorHAnsi" w:cs="Arial"/>
          <w:sz w:val="22"/>
          <w:szCs w:val="22"/>
        </w:rPr>
        <w:t>:2018</w:t>
      </w:r>
      <w:r w:rsidR="00390E15">
        <w:rPr>
          <w:rFonts w:asciiTheme="majorHAnsi" w:hAnsiTheme="majorHAnsi" w:cs="Arial"/>
          <w:sz w:val="22"/>
          <w:szCs w:val="22"/>
        </w:rPr>
        <w:t xml:space="preserve">), </w:t>
      </w:r>
      <w:r>
        <w:rPr>
          <w:rFonts w:asciiTheme="majorHAnsi" w:hAnsiTheme="majorHAnsi" w:cs="Arial"/>
          <w:sz w:val="22"/>
          <w:szCs w:val="22"/>
        </w:rPr>
        <w:t xml:space="preserve">and Environmental </w:t>
      </w:r>
      <w:r w:rsidR="000D2225">
        <w:rPr>
          <w:rFonts w:asciiTheme="majorHAnsi" w:hAnsiTheme="majorHAnsi" w:cs="Arial"/>
          <w:sz w:val="22"/>
          <w:szCs w:val="22"/>
        </w:rPr>
        <w:t>Management System</w:t>
      </w:r>
      <w:r w:rsidR="00390E15">
        <w:rPr>
          <w:rFonts w:asciiTheme="majorHAnsi" w:hAnsiTheme="majorHAnsi" w:cs="Arial"/>
          <w:sz w:val="22"/>
          <w:szCs w:val="22"/>
        </w:rPr>
        <w:t xml:space="preserve"> (</w:t>
      </w:r>
      <w:r>
        <w:rPr>
          <w:rFonts w:asciiTheme="majorHAnsi" w:hAnsiTheme="majorHAnsi" w:cs="Arial"/>
          <w:sz w:val="22"/>
          <w:szCs w:val="22"/>
        </w:rPr>
        <w:t>ISO 14001</w:t>
      </w:r>
      <w:r w:rsidR="003E4BDD">
        <w:rPr>
          <w:rFonts w:asciiTheme="majorHAnsi" w:hAnsiTheme="majorHAnsi" w:cs="Arial"/>
          <w:sz w:val="22"/>
          <w:szCs w:val="22"/>
        </w:rPr>
        <w:t>:2015</w:t>
      </w:r>
      <w:r w:rsidR="00390E15">
        <w:rPr>
          <w:rFonts w:asciiTheme="majorHAnsi" w:hAnsiTheme="majorHAnsi" w:cs="Arial"/>
          <w:sz w:val="22"/>
          <w:szCs w:val="22"/>
        </w:rPr>
        <w:t>). Through these frameworks, we ensure compliance with all applicable legal requirements while consistently meeting customer expectations and industry best practices.</w:t>
      </w:r>
    </w:p>
    <w:p w14:paraId="2F924EDB" w14:textId="77777777" w:rsidR="007D1A0A" w:rsidRPr="00620205" w:rsidRDefault="007D1A0A" w:rsidP="007D1A0A">
      <w:pPr>
        <w:ind w:right="90"/>
        <w:jc w:val="both"/>
        <w:rPr>
          <w:rFonts w:asciiTheme="majorHAnsi" w:hAnsiTheme="majorHAnsi" w:cs="Arial"/>
          <w:sz w:val="22"/>
          <w:szCs w:val="22"/>
        </w:rPr>
      </w:pPr>
    </w:p>
    <w:p w14:paraId="1AE7E3BB" w14:textId="56DF13D5" w:rsidR="007D1A0A" w:rsidRPr="00620205" w:rsidRDefault="007D1A0A" w:rsidP="007D1A0A">
      <w:pPr>
        <w:jc w:val="both"/>
        <w:rPr>
          <w:rFonts w:asciiTheme="majorHAnsi" w:hAnsiTheme="majorHAnsi" w:cs="Arial"/>
          <w:sz w:val="22"/>
          <w:szCs w:val="22"/>
        </w:rPr>
      </w:pPr>
      <w:r w:rsidRPr="00620205">
        <w:rPr>
          <w:rFonts w:asciiTheme="majorHAnsi" w:hAnsiTheme="majorHAnsi" w:cs="Arial"/>
          <w:sz w:val="22"/>
          <w:szCs w:val="22"/>
        </w:rPr>
        <w:t xml:space="preserve">We will ensure that this policy and the supporting SHEQ Standard Procedures for the Company </w:t>
      </w:r>
      <w:r w:rsidR="00A222D8" w:rsidRPr="00A222D8">
        <w:rPr>
          <w:rFonts w:asciiTheme="majorHAnsi" w:hAnsiTheme="majorHAnsi" w:cs="Arial"/>
          <w:b/>
          <w:bCs/>
          <w:i/>
          <w:iCs/>
          <w:sz w:val="22"/>
          <w:szCs w:val="22"/>
        </w:rPr>
        <w:t>are</w:t>
      </w:r>
      <w:r w:rsidRPr="00620205">
        <w:rPr>
          <w:rFonts w:asciiTheme="majorHAnsi" w:hAnsiTheme="majorHAnsi" w:cs="Arial"/>
          <w:sz w:val="22"/>
          <w:szCs w:val="22"/>
        </w:rPr>
        <w:t xml:space="preserve"> developed, communicated, understood, implemented and maintained at all levels.  To ensure an effective Safety, Health, environmental and Quality Management System is maintained, the following principles are </w:t>
      </w:r>
      <w:r w:rsidR="00A222D8">
        <w:rPr>
          <w:rFonts w:asciiTheme="majorHAnsi" w:hAnsiTheme="majorHAnsi" w:cs="Arial"/>
          <w:sz w:val="22"/>
          <w:szCs w:val="22"/>
        </w:rPr>
        <w:t>utilised</w:t>
      </w:r>
      <w:r w:rsidRPr="00620205">
        <w:rPr>
          <w:rFonts w:asciiTheme="majorHAnsi" w:hAnsiTheme="majorHAnsi" w:cs="Arial"/>
          <w:sz w:val="22"/>
          <w:szCs w:val="22"/>
        </w:rPr>
        <w:t xml:space="preserve"> to guide the progress:</w:t>
      </w:r>
    </w:p>
    <w:p w14:paraId="4D182AF0" w14:textId="677EE965" w:rsidR="007D1A0A"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We commit ourselves to comply with the requirements of the latest ISO 9001</w:t>
      </w:r>
      <w:r w:rsidR="0058290E">
        <w:rPr>
          <w:rFonts w:asciiTheme="majorHAnsi" w:hAnsiTheme="majorHAnsi" w:cs="Arial"/>
          <w:sz w:val="22"/>
          <w:szCs w:val="22"/>
        </w:rPr>
        <w:t>:2015</w:t>
      </w:r>
      <w:r>
        <w:rPr>
          <w:rFonts w:asciiTheme="majorHAnsi" w:hAnsiTheme="majorHAnsi" w:cs="Arial"/>
          <w:sz w:val="22"/>
          <w:szCs w:val="22"/>
        </w:rPr>
        <w:t>, ISO 14001</w:t>
      </w:r>
      <w:r w:rsidR="0058290E">
        <w:rPr>
          <w:rFonts w:asciiTheme="majorHAnsi" w:hAnsiTheme="majorHAnsi" w:cs="Arial"/>
          <w:sz w:val="22"/>
          <w:szCs w:val="22"/>
        </w:rPr>
        <w:t>:2015</w:t>
      </w:r>
      <w:r w:rsidRPr="00620205">
        <w:rPr>
          <w:rFonts w:asciiTheme="majorHAnsi" w:hAnsiTheme="majorHAnsi" w:cs="Arial"/>
          <w:sz w:val="22"/>
          <w:szCs w:val="22"/>
        </w:rPr>
        <w:t xml:space="preserve"> and </w:t>
      </w:r>
      <w:r w:rsidR="00A87451">
        <w:rPr>
          <w:rFonts w:asciiTheme="majorHAnsi" w:hAnsiTheme="majorHAnsi" w:cs="Arial"/>
          <w:sz w:val="22"/>
          <w:szCs w:val="22"/>
        </w:rPr>
        <w:t>ISO 45001</w:t>
      </w:r>
      <w:r w:rsidR="0058290E">
        <w:rPr>
          <w:rFonts w:asciiTheme="majorHAnsi" w:hAnsiTheme="majorHAnsi" w:cs="Arial"/>
          <w:sz w:val="22"/>
          <w:szCs w:val="22"/>
        </w:rPr>
        <w:t>:2018</w:t>
      </w:r>
      <w:r w:rsidRPr="00620205">
        <w:rPr>
          <w:rFonts w:asciiTheme="majorHAnsi" w:hAnsiTheme="majorHAnsi" w:cs="Arial"/>
          <w:sz w:val="22"/>
          <w:szCs w:val="22"/>
        </w:rPr>
        <w:t xml:space="preserve"> International Standard</w:t>
      </w:r>
      <w:r w:rsidR="00A87451">
        <w:rPr>
          <w:rFonts w:asciiTheme="majorHAnsi" w:hAnsiTheme="majorHAnsi" w:cs="Arial"/>
          <w:sz w:val="22"/>
          <w:szCs w:val="22"/>
        </w:rPr>
        <w:t>s</w:t>
      </w:r>
      <w:r w:rsidRPr="00620205">
        <w:rPr>
          <w:rFonts w:asciiTheme="majorHAnsi" w:hAnsiTheme="majorHAnsi" w:cs="Arial"/>
          <w:sz w:val="22"/>
          <w:szCs w:val="22"/>
        </w:rPr>
        <w:t xml:space="preserve">, through </w:t>
      </w:r>
      <w:r w:rsidR="00C9331A" w:rsidRPr="00C9331A">
        <w:rPr>
          <w:rFonts w:asciiTheme="majorHAnsi" w:hAnsiTheme="majorHAnsi" w:cs="Arial"/>
          <w:b/>
          <w:bCs/>
          <w:i/>
          <w:iCs/>
          <w:sz w:val="22"/>
          <w:szCs w:val="22"/>
        </w:rPr>
        <w:t>effective implementation and maintenance of certified management systems</w:t>
      </w:r>
      <w:r w:rsidRPr="00C9331A">
        <w:rPr>
          <w:rFonts w:asciiTheme="majorHAnsi" w:hAnsiTheme="majorHAnsi" w:cs="Arial"/>
          <w:b/>
          <w:bCs/>
          <w:i/>
          <w:iCs/>
          <w:sz w:val="22"/>
          <w:szCs w:val="22"/>
        </w:rPr>
        <w:t>.</w:t>
      </w:r>
    </w:p>
    <w:p w14:paraId="081578E5" w14:textId="2DE32FF8" w:rsidR="003E4BDD" w:rsidRPr="00A222D8" w:rsidRDefault="005911F0" w:rsidP="00A222D8">
      <w:pPr>
        <w:pStyle w:val="ListParagraph"/>
        <w:numPr>
          <w:ilvl w:val="0"/>
          <w:numId w:val="2"/>
        </w:numPr>
        <w:jc w:val="both"/>
        <w:rPr>
          <w:rFonts w:asciiTheme="majorHAnsi" w:eastAsia="Times New Roman" w:hAnsiTheme="majorHAnsi" w:cs="Arial"/>
        </w:rPr>
      </w:pPr>
      <w:r w:rsidRPr="00A222D8">
        <w:rPr>
          <w:rFonts w:asciiTheme="majorHAnsi" w:eastAsia="Times New Roman" w:hAnsiTheme="majorHAnsi" w:cs="Arial"/>
        </w:rPr>
        <w:t>To ensure that Ablon’s SHEQ Management Systems and policies are effectively implemented into practical, cost-efficient health, safety, environmental, and quality practices</w:t>
      </w:r>
      <w:r w:rsidR="00014FCC" w:rsidRPr="00A222D8">
        <w:rPr>
          <w:rFonts w:asciiTheme="majorHAnsi" w:eastAsia="Times New Roman" w:hAnsiTheme="majorHAnsi" w:cs="Arial"/>
        </w:rPr>
        <w:t xml:space="preserve"> across </w:t>
      </w:r>
      <w:r w:rsidRPr="00A222D8">
        <w:rPr>
          <w:rFonts w:asciiTheme="majorHAnsi" w:eastAsia="Times New Roman" w:hAnsiTheme="majorHAnsi" w:cs="Arial"/>
        </w:rPr>
        <w:t>all our premises and project sites</w:t>
      </w:r>
      <w:r w:rsidR="00014FCC" w:rsidRPr="00A222D8">
        <w:rPr>
          <w:rFonts w:asciiTheme="majorHAnsi" w:eastAsia="Times New Roman" w:hAnsiTheme="majorHAnsi" w:cs="Arial"/>
        </w:rPr>
        <w:t xml:space="preserve">. Our goal is to </w:t>
      </w:r>
      <w:r w:rsidR="00A222D8">
        <w:rPr>
          <w:rFonts w:asciiTheme="majorHAnsi" w:eastAsia="Times New Roman" w:hAnsiTheme="majorHAnsi" w:cs="Arial"/>
        </w:rPr>
        <w:t>minimise</w:t>
      </w:r>
      <w:r w:rsidR="00014FCC" w:rsidRPr="00A222D8">
        <w:rPr>
          <w:rFonts w:asciiTheme="majorHAnsi" w:eastAsia="Times New Roman" w:hAnsiTheme="majorHAnsi" w:cs="Arial"/>
        </w:rPr>
        <w:t xml:space="preserve"> </w:t>
      </w:r>
      <w:r w:rsidRPr="00A222D8">
        <w:rPr>
          <w:rFonts w:asciiTheme="majorHAnsi" w:eastAsia="Times New Roman" w:hAnsiTheme="majorHAnsi" w:cs="Arial"/>
        </w:rPr>
        <w:t>incidents, accidents, environmental impacts</w:t>
      </w:r>
      <w:r w:rsidR="00C632F4" w:rsidRPr="00A222D8">
        <w:rPr>
          <w:rFonts w:asciiTheme="majorHAnsi" w:eastAsia="Times New Roman" w:hAnsiTheme="majorHAnsi" w:cs="Arial"/>
        </w:rPr>
        <w:t>,</w:t>
      </w:r>
      <w:r w:rsidRPr="00A222D8">
        <w:rPr>
          <w:rFonts w:asciiTheme="majorHAnsi" w:eastAsia="Times New Roman" w:hAnsiTheme="majorHAnsi" w:cs="Arial"/>
        </w:rPr>
        <w:t xml:space="preserve"> and </w:t>
      </w:r>
      <w:r w:rsidR="00014FCC" w:rsidRPr="00A222D8">
        <w:rPr>
          <w:rFonts w:asciiTheme="majorHAnsi" w:eastAsia="Times New Roman" w:hAnsiTheme="majorHAnsi" w:cs="Arial"/>
        </w:rPr>
        <w:t>work-related illness</w:t>
      </w:r>
      <w:r w:rsidRPr="00A222D8">
        <w:rPr>
          <w:rFonts w:asciiTheme="majorHAnsi" w:eastAsia="Times New Roman" w:hAnsiTheme="majorHAnsi" w:cs="Arial"/>
        </w:rPr>
        <w:t xml:space="preserve">, with statistics below industry norms </w:t>
      </w:r>
      <w:r w:rsidR="00014FCC" w:rsidRPr="00A222D8">
        <w:rPr>
          <w:rFonts w:asciiTheme="majorHAnsi" w:eastAsia="Times New Roman" w:hAnsiTheme="majorHAnsi" w:cs="Arial"/>
        </w:rPr>
        <w:t>while continuously striving for operational excellence and ongoing improvement.</w:t>
      </w:r>
    </w:p>
    <w:p w14:paraId="5016EE64" w14:textId="4BDF5F69" w:rsidR="0014480D" w:rsidRPr="00CE2056" w:rsidRDefault="000918ED" w:rsidP="00A222D8">
      <w:pPr>
        <w:pStyle w:val="ListParagraph"/>
        <w:numPr>
          <w:ilvl w:val="0"/>
          <w:numId w:val="2"/>
        </w:numPr>
        <w:jc w:val="both"/>
        <w:rPr>
          <w:rFonts w:asciiTheme="majorHAnsi" w:eastAsia="Times New Roman" w:hAnsiTheme="majorHAnsi" w:cs="Arial"/>
          <w:b/>
          <w:bCs/>
          <w:i/>
          <w:iCs/>
        </w:rPr>
      </w:pPr>
      <w:r w:rsidRPr="00CE2056">
        <w:rPr>
          <w:rFonts w:asciiTheme="majorHAnsi" w:eastAsia="Times New Roman" w:hAnsiTheme="majorHAnsi" w:cs="Arial"/>
          <w:b/>
          <w:bCs/>
          <w:i/>
          <w:iCs/>
        </w:rPr>
        <w:t>We commit to pollution, sustainable resource use, climate change mitigation considerations and responsible environmental stewardship across all our operations</w:t>
      </w:r>
      <w:r w:rsidR="003E4BDD" w:rsidRPr="00CE2056">
        <w:rPr>
          <w:rFonts w:asciiTheme="majorHAnsi" w:eastAsia="Times New Roman" w:hAnsiTheme="majorHAnsi" w:cs="Arial"/>
          <w:b/>
          <w:bCs/>
          <w:i/>
          <w:iCs/>
        </w:rPr>
        <w:t>.</w:t>
      </w:r>
    </w:p>
    <w:p w14:paraId="33342742" w14:textId="0975AD4A" w:rsidR="007D1A0A" w:rsidRPr="00620205"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To ensure that all the requirements of the ISO 9001</w:t>
      </w:r>
      <w:r>
        <w:rPr>
          <w:rFonts w:asciiTheme="majorHAnsi" w:hAnsiTheme="majorHAnsi" w:cs="Arial"/>
          <w:sz w:val="22"/>
          <w:szCs w:val="22"/>
        </w:rPr>
        <w:t>, ISO 14001</w:t>
      </w:r>
      <w:r w:rsidRPr="00620205">
        <w:rPr>
          <w:rFonts w:asciiTheme="majorHAnsi" w:hAnsiTheme="majorHAnsi" w:cs="Arial"/>
          <w:sz w:val="22"/>
          <w:szCs w:val="22"/>
        </w:rPr>
        <w:t xml:space="preserve"> and </w:t>
      </w:r>
      <w:r w:rsidR="00A87451">
        <w:rPr>
          <w:rFonts w:asciiTheme="majorHAnsi" w:hAnsiTheme="majorHAnsi" w:cs="Arial"/>
          <w:sz w:val="22"/>
          <w:szCs w:val="22"/>
        </w:rPr>
        <w:t>ISO 45001</w:t>
      </w:r>
      <w:r w:rsidRPr="00620205">
        <w:rPr>
          <w:rFonts w:asciiTheme="majorHAnsi" w:hAnsiTheme="majorHAnsi" w:cs="Arial"/>
          <w:sz w:val="22"/>
          <w:szCs w:val="22"/>
        </w:rPr>
        <w:t xml:space="preserve"> standard</w:t>
      </w:r>
      <w:r w:rsidR="00A87451">
        <w:rPr>
          <w:rFonts w:asciiTheme="majorHAnsi" w:hAnsiTheme="majorHAnsi" w:cs="Arial"/>
          <w:sz w:val="22"/>
          <w:szCs w:val="22"/>
        </w:rPr>
        <w:t>s</w:t>
      </w:r>
      <w:r w:rsidRPr="00620205">
        <w:rPr>
          <w:rFonts w:asciiTheme="majorHAnsi" w:hAnsiTheme="majorHAnsi" w:cs="Arial"/>
          <w:sz w:val="22"/>
          <w:szCs w:val="22"/>
        </w:rPr>
        <w:t xml:space="preserve"> are documented, implemented and maintained through ongoing assessments of the system.</w:t>
      </w:r>
    </w:p>
    <w:p w14:paraId="72D2E24B" w14:textId="3F06304A" w:rsidR="007D1A0A" w:rsidRPr="00620205"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To identify our potential risks regarding safety and ill health</w:t>
      </w:r>
      <w:r>
        <w:rPr>
          <w:rFonts w:asciiTheme="majorHAnsi" w:hAnsiTheme="majorHAnsi" w:cs="Arial"/>
          <w:sz w:val="22"/>
          <w:szCs w:val="22"/>
        </w:rPr>
        <w:t>, environmental impacts</w:t>
      </w:r>
      <w:r w:rsidRPr="00620205">
        <w:rPr>
          <w:rFonts w:asciiTheme="majorHAnsi" w:hAnsiTheme="majorHAnsi" w:cs="Arial"/>
          <w:sz w:val="22"/>
          <w:szCs w:val="22"/>
        </w:rPr>
        <w:t xml:space="preserve"> and quality impacts during the execution of supplying </w:t>
      </w:r>
      <w:r w:rsidR="00356CB0">
        <w:rPr>
          <w:rFonts w:asciiTheme="majorHAnsi" w:hAnsiTheme="majorHAnsi" w:cs="Arial"/>
          <w:sz w:val="22"/>
          <w:szCs w:val="22"/>
        </w:rPr>
        <w:t>specialised power-related</w:t>
      </w:r>
      <w:r w:rsidR="007336E1">
        <w:rPr>
          <w:rFonts w:asciiTheme="majorHAnsi" w:hAnsiTheme="majorHAnsi" w:cs="Arial"/>
          <w:sz w:val="22"/>
          <w:szCs w:val="22"/>
        </w:rPr>
        <w:t xml:space="preserve"> </w:t>
      </w:r>
      <w:r w:rsidRPr="00620205">
        <w:rPr>
          <w:rFonts w:asciiTheme="majorHAnsi" w:hAnsiTheme="majorHAnsi" w:cs="Arial"/>
          <w:sz w:val="22"/>
          <w:szCs w:val="22"/>
        </w:rPr>
        <w:t xml:space="preserve">products and services </w:t>
      </w:r>
    </w:p>
    <w:p w14:paraId="2DE9515B" w14:textId="711C4AE6" w:rsidR="0014480D" w:rsidRPr="00CE2056" w:rsidRDefault="00CE2056" w:rsidP="0014480D">
      <w:pPr>
        <w:numPr>
          <w:ilvl w:val="0"/>
          <w:numId w:val="2"/>
        </w:numPr>
        <w:spacing w:after="120"/>
        <w:jc w:val="both"/>
        <w:rPr>
          <w:rFonts w:asciiTheme="majorHAnsi" w:hAnsiTheme="majorHAnsi" w:cs="Arial"/>
          <w:b/>
          <w:bCs/>
          <w:i/>
          <w:iCs/>
          <w:sz w:val="22"/>
          <w:szCs w:val="22"/>
        </w:rPr>
      </w:pPr>
      <w:r w:rsidRPr="00CE2056">
        <w:rPr>
          <w:rFonts w:asciiTheme="majorHAnsi" w:hAnsiTheme="majorHAnsi" w:cs="Arial"/>
          <w:b/>
          <w:bCs/>
          <w:i/>
          <w:iCs/>
          <w:sz w:val="22"/>
          <w:szCs w:val="22"/>
        </w:rPr>
        <w:t>We commit to identifying, accessing, understanding and complying with all applicable legal and other requirements relevant to our activities, products and services.</w:t>
      </w:r>
    </w:p>
    <w:p w14:paraId="6AE2D97C" w14:textId="7138A330" w:rsidR="0014480D" w:rsidRPr="00F461AD" w:rsidRDefault="0014480D" w:rsidP="0014480D">
      <w:pPr>
        <w:numPr>
          <w:ilvl w:val="0"/>
          <w:numId w:val="2"/>
        </w:numPr>
        <w:spacing w:after="120"/>
        <w:jc w:val="both"/>
        <w:rPr>
          <w:rFonts w:asciiTheme="majorHAnsi" w:hAnsiTheme="majorHAnsi" w:cs="Arial"/>
          <w:sz w:val="22"/>
          <w:szCs w:val="22"/>
        </w:rPr>
      </w:pPr>
      <w:r w:rsidRPr="00F461AD">
        <w:rPr>
          <w:rFonts w:asciiTheme="majorHAnsi" w:hAnsiTheme="majorHAnsi" w:cs="Arial"/>
          <w:sz w:val="22"/>
          <w:szCs w:val="22"/>
        </w:rPr>
        <w:t>Conduct business transparently</w:t>
      </w:r>
      <w:r w:rsidR="00356CB0">
        <w:rPr>
          <w:rFonts w:asciiTheme="majorHAnsi" w:hAnsiTheme="majorHAnsi" w:cs="Arial"/>
          <w:sz w:val="22"/>
          <w:szCs w:val="22"/>
        </w:rPr>
        <w:t xml:space="preserve">, </w:t>
      </w:r>
      <w:r w:rsidR="00A222D8" w:rsidRPr="00A222D8">
        <w:rPr>
          <w:rFonts w:asciiTheme="majorHAnsi" w:hAnsiTheme="majorHAnsi" w:cs="Arial"/>
          <w:b/>
          <w:bCs/>
          <w:i/>
          <w:iCs/>
          <w:sz w:val="22"/>
          <w:szCs w:val="22"/>
        </w:rPr>
        <w:t>ethically</w:t>
      </w:r>
      <w:r w:rsidR="00A222D8">
        <w:rPr>
          <w:rFonts w:asciiTheme="majorHAnsi" w:hAnsiTheme="majorHAnsi" w:cs="Arial"/>
          <w:b/>
          <w:bCs/>
          <w:i/>
          <w:iCs/>
          <w:sz w:val="22"/>
          <w:szCs w:val="22"/>
        </w:rPr>
        <w:t>,</w:t>
      </w:r>
      <w:r w:rsidR="00A222D8" w:rsidRPr="00A222D8">
        <w:rPr>
          <w:rFonts w:asciiTheme="majorHAnsi" w:hAnsiTheme="majorHAnsi" w:cs="Arial"/>
          <w:b/>
          <w:bCs/>
          <w:i/>
          <w:iCs/>
          <w:sz w:val="22"/>
          <w:szCs w:val="22"/>
        </w:rPr>
        <w:t xml:space="preserve"> and honestly</w:t>
      </w:r>
      <w:r w:rsidR="00A222D8">
        <w:rPr>
          <w:rFonts w:asciiTheme="majorHAnsi" w:hAnsiTheme="majorHAnsi" w:cs="Arial"/>
          <w:sz w:val="22"/>
          <w:szCs w:val="22"/>
        </w:rPr>
        <w:t>.</w:t>
      </w:r>
    </w:p>
    <w:p w14:paraId="1BBE6A8D" w14:textId="2290D608" w:rsidR="0014480D" w:rsidRPr="00F461AD" w:rsidRDefault="0014480D" w:rsidP="0014480D">
      <w:pPr>
        <w:numPr>
          <w:ilvl w:val="0"/>
          <w:numId w:val="2"/>
        </w:numPr>
        <w:spacing w:after="120"/>
        <w:jc w:val="both"/>
        <w:rPr>
          <w:rFonts w:asciiTheme="majorHAnsi" w:hAnsiTheme="majorHAnsi" w:cs="Arial"/>
          <w:sz w:val="22"/>
          <w:szCs w:val="22"/>
        </w:rPr>
      </w:pPr>
      <w:r w:rsidRPr="00F461AD">
        <w:rPr>
          <w:rFonts w:asciiTheme="majorHAnsi" w:hAnsiTheme="majorHAnsi" w:cs="Arial"/>
          <w:sz w:val="22"/>
          <w:szCs w:val="22"/>
        </w:rPr>
        <w:t xml:space="preserve">Continuously monitor the regulatory environment and to implement appropriate responses to changes and </w:t>
      </w:r>
      <w:r w:rsidR="00A222D8">
        <w:rPr>
          <w:rFonts w:asciiTheme="majorHAnsi" w:hAnsiTheme="majorHAnsi" w:cs="Arial"/>
          <w:sz w:val="22"/>
          <w:szCs w:val="22"/>
        </w:rPr>
        <w:t>developments.</w:t>
      </w:r>
    </w:p>
    <w:p w14:paraId="7BF52324" w14:textId="5B9B0C1F" w:rsidR="00014FCC" w:rsidRPr="00CE2056" w:rsidRDefault="000918ED" w:rsidP="00014FCC">
      <w:pPr>
        <w:numPr>
          <w:ilvl w:val="0"/>
          <w:numId w:val="2"/>
        </w:numPr>
        <w:spacing w:after="120"/>
        <w:jc w:val="both"/>
        <w:rPr>
          <w:rFonts w:asciiTheme="majorHAnsi" w:hAnsiTheme="majorHAnsi" w:cs="Arial"/>
          <w:b/>
          <w:bCs/>
          <w:i/>
          <w:iCs/>
          <w:sz w:val="22"/>
          <w:szCs w:val="22"/>
        </w:rPr>
      </w:pPr>
      <w:r w:rsidRPr="00CE2056">
        <w:rPr>
          <w:rFonts w:asciiTheme="majorHAnsi" w:hAnsiTheme="majorHAnsi" w:cs="Arial"/>
          <w:b/>
          <w:bCs/>
          <w:i/>
          <w:iCs/>
          <w:sz w:val="22"/>
          <w:szCs w:val="22"/>
        </w:rPr>
        <w:t xml:space="preserve">We maintain zero tolerance for fraud, theft, bribery and corruption. This applies to employees, suppliers, contractors and business associates. We prohibit the acceptance of gifts, travel, accommodation or inducements that may influence </w:t>
      </w:r>
      <w:r w:rsidR="00CE2056" w:rsidRPr="00CE2056">
        <w:rPr>
          <w:rFonts w:asciiTheme="majorHAnsi" w:hAnsiTheme="majorHAnsi" w:cs="Arial"/>
          <w:b/>
          <w:bCs/>
          <w:i/>
          <w:iCs/>
          <w:sz w:val="22"/>
          <w:szCs w:val="22"/>
        </w:rPr>
        <w:t>business decisions.</w:t>
      </w:r>
    </w:p>
    <w:p w14:paraId="5C073AAE" w14:textId="29A119CB" w:rsidR="0014480D" w:rsidRDefault="0014480D" w:rsidP="0014480D">
      <w:pPr>
        <w:pStyle w:val="ListParagraph"/>
        <w:numPr>
          <w:ilvl w:val="0"/>
          <w:numId w:val="2"/>
        </w:numPr>
        <w:rPr>
          <w:rFonts w:asciiTheme="majorHAnsi" w:eastAsia="Times New Roman" w:hAnsiTheme="majorHAnsi" w:cs="Arial"/>
        </w:rPr>
      </w:pPr>
      <w:r w:rsidRPr="00F461AD">
        <w:rPr>
          <w:rFonts w:asciiTheme="majorHAnsi" w:eastAsia="Times New Roman" w:hAnsiTheme="majorHAnsi" w:cs="Arial"/>
        </w:rPr>
        <w:t xml:space="preserve">Report, without delay, where any employee is approached to act in any way which could be to the detriment of the company and/or when an employee is offered a bribe or personal </w:t>
      </w:r>
      <w:r w:rsidR="00014FCC" w:rsidRPr="00F461AD">
        <w:rPr>
          <w:rFonts w:asciiTheme="majorHAnsi" w:eastAsia="Times New Roman" w:hAnsiTheme="majorHAnsi" w:cs="Arial"/>
        </w:rPr>
        <w:t>inducement.</w:t>
      </w:r>
    </w:p>
    <w:p w14:paraId="597BB085" w14:textId="77777777" w:rsidR="00CE2056" w:rsidRDefault="00CE2056" w:rsidP="00CE2056">
      <w:pPr>
        <w:rPr>
          <w:rFonts w:asciiTheme="majorHAnsi" w:hAnsiTheme="majorHAnsi" w:cs="Arial"/>
        </w:rPr>
      </w:pPr>
    </w:p>
    <w:p w14:paraId="5EF344FB" w14:textId="77777777" w:rsidR="00CE2056" w:rsidRPr="00C9331A" w:rsidRDefault="00CE2056" w:rsidP="00CE2056">
      <w:pPr>
        <w:rPr>
          <w:rFonts w:asciiTheme="majorHAnsi" w:hAnsiTheme="majorHAnsi" w:cs="Arial"/>
          <w:sz w:val="10"/>
          <w:szCs w:val="10"/>
        </w:rPr>
      </w:pPr>
    </w:p>
    <w:p w14:paraId="0250A990" w14:textId="77777777" w:rsidR="007D1A0A"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 xml:space="preserve">To achieve continuous improvement through the process of business risk management, the execution of performance assessments, benchmarking and the implementation of improvement </w:t>
      </w:r>
      <w:r w:rsidR="007336E1" w:rsidRPr="00620205">
        <w:rPr>
          <w:rFonts w:asciiTheme="majorHAnsi" w:hAnsiTheme="majorHAnsi" w:cs="Arial"/>
          <w:sz w:val="22"/>
          <w:szCs w:val="22"/>
        </w:rPr>
        <w:t>programs</w:t>
      </w:r>
      <w:r w:rsidRPr="00620205">
        <w:rPr>
          <w:rFonts w:asciiTheme="majorHAnsi" w:hAnsiTheme="majorHAnsi" w:cs="Arial"/>
          <w:sz w:val="22"/>
          <w:szCs w:val="22"/>
        </w:rPr>
        <w:t>.</w:t>
      </w:r>
    </w:p>
    <w:p w14:paraId="6B85ADE9" w14:textId="2E8CAB75" w:rsidR="007D1A0A" w:rsidRPr="00620205"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To support continual improvement through the identification of SHEQ objectives to support the vision of this policy</w:t>
      </w:r>
      <w:r w:rsidR="00A222D8">
        <w:rPr>
          <w:rFonts w:asciiTheme="majorHAnsi" w:hAnsiTheme="majorHAnsi" w:cs="Arial"/>
          <w:sz w:val="22"/>
          <w:szCs w:val="22"/>
        </w:rPr>
        <w:t>,</w:t>
      </w:r>
      <w:r w:rsidRPr="00620205">
        <w:rPr>
          <w:rFonts w:asciiTheme="majorHAnsi" w:hAnsiTheme="majorHAnsi" w:cs="Arial"/>
          <w:sz w:val="22"/>
          <w:szCs w:val="22"/>
        </w:rPr>
        <w:t xml:space="preserve"> and through the provision of the necessary resources to execute this </w:t>
      </w:r>
      <w:r w:rsidR="00C9331A" w:rsidRPr="00C9331A">
        <w:rPr>
          <w:rFonts w:asciiTheme="majorHAnsi" w:hAnsiTheme="majorHAnsi" w:cs="Arial"/>
          <w:b/>
          <w:bCs/>
          <w:i/>
          <w:iCs/>
          <w:sz w:val="22"/>
          <w:szCs w:val="22"/>
        </w:rPr>
        <w:t>SHEQ</w:t>
      </w:r>
      <w:r w:rsidRPr="00620205">
        <w:rPr>
          <w:rFonts w:asciiTheme="majorHAnsi" w:hAnsiTheme="majorHAnsi" w:cs="Arial"/>
          <w:sz w:val="22"/>
          <w:szCs w:val="22"/>
        </w:rPr>
        <w:t xml:space="preserve"> Policy and to achieve objectives</w:t>
      </w:r>
    </w:p>
    <w:p w14:paraId="026DB11F" w14:textId="77777777" w:rsidR="007D1A0A" w:rsidRPr="00620205"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 xml:space="preserve">Management will review the </w:t>
      </w:r>
      <w:r>
        <w:rPr>
          <w:rFonts w:asciiTheme="majorHAnsi" w:hAnsiTheme="majorHAnsi" w:cs="Arial"/>
          <w:sz w:val="22"/>
          <w:szCs w:val="22"/>
        </w:rPr>
        <w:t>SHEQ</w:t>
      </w:r>
      <w:r w:rsidRPr="00620205">
        <w:rPr>
          <w:rFonts w:asciiTheme="majorHAnsi" w:hAnsiTheme="majorHAnsi" w:cs="Arial"/>
          <w:sz w:val="22"/>
          <w:szCs w:val="22"/>
        </w:rPr>
        <w:t xml:space="preserve"> objectives and </w:t>
      </w:r>
      <w:r w:rsidR="007336E1" w:rsidRPr="00620205">
        <w:rPr>
          <w:rFonts w:asciiTheme="majorHAnsi" w:hAnsiTheme="majorHAnsi" w:cs="Arial"/>
          <w:sz w:val="22"/>
          <w:szCs w:val="22"/>
        </w:rPr>
        <w:t>programs</w:t>
      </w:r>
      <w:r w:rsidRPr="00620205">
        <w:rPr>
          <w:rFonts w:asciiTheme="majorHAnsi" w:hAnsiTheme="majorHAnsi" w:cs="Arial"/>
          <w:sz w:val="22"/>
          <w:szCs w:val="22"/>
        </w:rPr>
        <w:t xml:space="preserve"> on an annual basis to ensure cont</w:t>
      </w:r>
      <w:r w:rsidR="007336E1">
        <w:rPr>
          <w:rFonts w:asciiTheme="majorHAnsi" w:hAnsiTheme="majorHAnsi" w:cs="Arial"/>
          <w:sz w:val="22"/>
          <w:szCs w:val="22"/>
        </w:rPr>
        <w:t>inual improvement of the system.</w:t>
      </w:r>
    </w:p>
    <w:p w14:paraId="4530A4D7" w14:textId="77777777" w:rsidR="007D1A0A" w:rsidRDefault="007D1A0A" w:rsidP="007D1A0A">
      <w:pPr>
        <w:numPr>
          <w:ilvl w:val="0"/>
          <w:numId w:val="2"/>
        </w:numPr>
        <w:spacing w:after="120"/>
        <w:jc w:val="both"/>
        <w:rPr>
          <w:rFonts w:asciiTheme="majorHAnsi" w:hAnsiTheme="majorHAnsi" w:cs="Arial"/>
          <w:sz w:val="22"/>
          <w:szCs w:val="22"/>
        </w:rPr>
      </w:pPr>
      <w:r w:rsidRPr="00620205">
        <w:rPr>
          <w:rFonts w:asciiTheme="majorHAnsi" w:hAnsiTheme="majorHAnsi" w:cs="Arial"/>
          <w:sz w:val="22"/>
          <w:szCs w:val="22"/>
        </w:rPr>
        <w:t>To invest in our employees through the continual promotion of high standards and ongoing training and development at all levels within the organisation.</w:t>
      </w:r>
    </w:p>
    <w:p w14:paraId="1FA84AC3" w14:textId="7ECE9582" w:rsidR="000918ED" w:rsidRDefault="00C9331A" w:rsidP="007D1A0A">
      <w:pPr>
        <w:numPr>
          <w:ilvl w:val="0"/>
          <w:numId w:val="2"/>
        </w:numPr>
        <w:spacing w:after="120"/>
        <w:jc w:val="both"/>
        <w:rPr>
          <w:rFonts w:asciiTheme="majorHAnsi" w:hAnsiTheme="majorHAnsi" w:cs="Arial"/>
          <w:b/>
          <w:bCs/>
          <w:i/>
          <w:iCs/>
          <w:sz w:val="22"/>
          <w:szCs w:val="22"/>
        </w:rPr>
      </w:pPr>
      <w:r w:rsidRPr="00C9331A">
        <w:rPr>
          <w:rFonts w:asciiTheme="majorHAnsi" w:hAnsiTheme="majorHAnsi" w:cs="Arial"/>
          <w:b/>
          <w:bCs/>
          <w:i/>
          <w:iCs/>
          <w:sz w:val="22"/>
          <w:szCs w:val="22"/>
        </w:rPr>
        <w:t>We commit to meaningful consultation and participation of workers and worker representatives in the development, implementation and continual improvement of the SHEQ Management System.</w:t>
      </w:r>
    </w:p>
    <w:p w14:paraId="46CFD4FD" w14:textId="20FC769D" w:rsidR="00356CB0" w:rsidRPr="00C9331A" w:rsidRDefault="00356CB0" w:rsidP="007D1A0A">
      <w:pPr>
        <w:numPr>
          <w:ilvl w:val="0"/>
          <w:numId w:val="2"/>
        </w:numPr>
        <w:spacing w:after="120"/>
        <w:jc w:val="both"/>
        <w:rPr>
          <w:rFonts w:asciiTheme="majorHAnsi" w:hAnsiTheme="majorHAnsi" w:cs="Arial"/>
          <w:b/>
          <w:bCs/>
          <w:i/>
          <w:iCs/>
          <w:sz w:val="22"/>
          <w:szCs w:val="22"/>
        </w:rPr>
      </w:pPr>
      <w:r>
        <w:rPr>
          <w:rFonts w:asciiTheme="majorHAnsi" w:hAnsiTheme="majorHAnsi" w:cs="Arial"/>
          <w:b/>
          <w:bCs/>
          <w:i/>
          <w:iCs/>
          <w:sz w:val="22"/>
          <w:szCs w:val="22"/>
        </w:rPr>
        <w:t>We apply a structured risk-based approach to identify hazards, environmental aspects, quality risks and business risks, and we implement controls based on the hierarchy of control and opportunity evaluation.</w:t>
      </w:r>
    </w:p>
    <w:p w14:paraId="09A7A953" w14:textId="77777777" w:rsidR="000918ED" w:rsidRDefault="000918ED" w:rsidP="007D1A0A">
      <w:pPr>
        <w:spacing w:before="60"/>
        <w:jc w:val="both"/>
        <w:rPr>
          <w:rFonts w:asciiTheme="majorHAnsi" w:hAnsiTheme="majorHAnsi" w:cs="Arial"/>
          <w:sz w:val="22"/>
          <w:szCs w:val="22"/>
        </w:rPr>
      </w:pPr>
    </w:p>
    <w:p w14:paraId="763096E2" w14:textId="01CBFCA3" w:rsidR="001A37EF" w:rsidRDefault="007D1A0A" w:rsidP="007D1A0A">
      <w:pPr>
        <w:spacing w:before="60"/>
        <w:jc w:val="both"/>
        <w:rPr>
          <w:rFonts w:asciiTheme="majorHAnsi" w:hAnsiTheme="majorHAnsi" w:cs="Arial"/>
          <w:sz w:val="22"/>
          <w:szCs w:val="22"/>
        </w:rPr>
      </w:pPr>
      <w:r w:rsidRPr="00620205">
        <w:rPr>
          <w:rFonts w:asciiTheme="majorHAnsi" w:hAnsiTheme="majorHAnsi" w:cs="Arial"/>
          <w:sz w:val="22"/>
          <w:szCs w:val="22"/>
        </w:rPr>
        <w:t xml:space="preserve">We encourage </w:t>
      </w:r>
      <w:r w:rsidR="007336E1">
        <w:rPr>
          <w:rFonts w:asciiTheme="majorHAnsi" w:hAnsiTheme="majorHAnsi" w:cs="Arial"/>
          <w:sz w:val="22"/>
          <w:szCs w:val="22"/>
        </w:rPr>
        <w:t>interested parties</w:t>
      </w:r>
      <w:r w:rsidRPr="00620205">
        <w:rPr>
          <w:rFonts w:asciiTheme="majorHAnsi" w:hAnsiTheme="majorHAnsi" w:cs="Arial"/>
          <w:sz w:val="22"/>
          <w:szCs w:val="22"/>
        </w:rPr>
        <w:t xml:space="preserve"> to report on our compliance, performance and progress through the Participation of SHEQ related dialogue with </w:t>
      </w:r>
      <w:r w:rsidR="007336E1">
        <w:rPr>
          <w:rFonts w:asciiTheme="majorHAnsi" w:hAnsiTheme="majorHAnsi" w:cs="Arial"/>
          <w:sz w:val="22"/>
          <w:szCs w:val="22"/>
        </w:rPr>
        <w:t>parties</w:t>
      </w:r>
      <w:r w:rsidRPr="00620205">
        <w:rPr>
          <w:rFonts w:asciiTheme="majorHAnsi" w:hAnsiTheme="majorHAnsi" w:cs="Arial"/>
          <w:sz w:val="22"/>
          <w:szCs w:val="22"/>
        </w:rPr>
        <w:t xml:space="preserve">. </w:t>
      </w:r>
    </w:p>
    <w:p w14:paraId="41195795" w14:textId="77777777" w:rsidR="001A37EF" w:rsidRDefault="001A37EF" w:rsidP="007D1A0A">
      <w:pPr>
        <w:spacing w:before="60"/>
        <w:jc w:val="both"/>
        <w:rPr>
          <w:rFonts w:asciiTheme="majorHAnsi" w:hAnsiTheme="majorHAnsi" w:cs="Arial"/>
          <w:sz w:val="22"/>
          <w:szCs w:val="22"/>
        </w:rPr>
      </w:pPr>
    </w:p>
    <w:p w14:paraId="0441D629" w14:textId="63E88DEE" w:rsidR="007D1A0A" w:rsidRPr="00A222D8" w:rsidRDefault="007D1A0A" w:rsidP="007D1A0A">
      <w:pPr>
        <w:spacing w:before="60"/>
        <w:jc w:val="both"/>
        <w:rPr>
          <w:rFonts w:asciiTheme="majorHAnsi" w:hAnsiTheme="majorHAnsi" w:cs="Arial"/>
          <w:bCs/>
          <w:sz w:val="22"/>
          <w:szCs w:val="22"/>
        </w:rPr>
      </w:pPr>
      <w:r w:rsidRPr="00A222D8">
        <w:rPr>
          <w:rFonts w:asciiTheme="majorHAnsi" w:hAnsiTheme="majorHAnsi" w:cs="Arial"/>
          <w:bCs/>
          <w:sz w:val="22"/>
          <w:szCs w:val="22"/>
        </w:rPr>
        <w:t xml:space="preserve">Our Occupational Safety, Health, Environmental and Quality Policy is viewed as a dynamic document and is available to all employees, regulatory authorities and the community. </w:t>
      </w:r>
      <w:r w:rsidRPr="00A222D8">
        <w:rPr>
          <w:rFonts w:asciiTheme="majorHAnsi" w:hAnsiTheme="majorHAnsi" w:cs="Arial"/>
          <w:bCs/>
          <w:iCs/>
          <w:sz w:val="22"/>
          <w:szCs w:val="22"/>
        </w:rPr>
        <w:t xml:space="preserve">This Policy will be reviewed </w:t>
      </w:r>
      <w:r w:rsidR="00014FCC" w:rsidRPr="00A222D8">
        <w:rPr>
          <w:rFonts w:asciiTheme="majorHAnsi" w:hAnsiTheme="majorHAnsi" w:cs="Arial"/>
          <w:bCs/>
          <w:iCs/>
          <w:sz w:val="22"/>
          <w:szCs w:val="22"/>
        </w:rPr>
        <w:t xml:space="preserve">as and when required, but at least </w:t>
      </w:r>
      <w:r w:rsidRPr="00A222D8">
        <w:rPr>
          <w:rFonts w:asciiTheme="majorHAnsi" w:hAnsiTheme="majorHAnsi" w:cs="Arial"/>
          <w:bCs/>
          <w:iCs/>
          <w:sz w:val="22"/>
          <w:szCs w:val="22"/>
        </w:rPr>
        <w:t>annually</w:t>
      </w:r>
      <w:r w:rsidR="00014FCC" w:rsidRPr="00A222D8">
        <w:rPr>
          <w:rFonts w:asciiTheme="majorHAnsi" w:hAnsiTheme="majorHAnsi" w:cs="Arial"/>
          <w:bCs/>
          <w:iCs/>
          <w:sz w:val="22"/>
          <w:szCs w:val="22"/>
        </w:rPr>
        <w:t xml:space="preserve"> during the management review process, to ensure continual suitability and improvement</w:t>
      </w:r>
      <w:r w:rsidRPr="00A222D8">
        <w:rPr>
          <w:rFonts w:asciiTheme="majorHAnsi" w:hAnsiTheme="majorHAnsi" w:cs="Arial"/>
          <w:bCs/>
          <w:iCs/>
          <w:sz w:val="22"/>
          <w:szCs w:val="22"/>
        </w:rPr>
        <w:t>.</w:t>
      </w:r>
      <w:r w:rsidRPr="00A222D8">
        <w:rPr>
          <w:rFonts w:asciiTheme="majorHAnsi" w:hAnsiTheme="majorHAnsi" w:cs="Arial"/>
          <w:bCs/>
          <w:sz w:val="22"/>
          <w:szCs w:val="22"/>
        </w:rPr>
        <w:t xml:space="preserve"> </w:t>
      </w:r>
    </w:p>
    <w:p w14:paraId="6CC18D00" w14:textId="766D368D" w:rsidR="006D5EF2" w:rsidRDefault="006D5EF2" w:rsidP="005537C1">
      <w:pPr>
        <w:rPr>
          <w:rFonts w:ascii="Arial" w:hAnsi="Arial" w:cs="Arial"/>
          <w:sz w:val="22"/>
          <w:szCs w:val="22"/>
        </w:rPr>
      </w:pPr>
    </w:p>
    <w:p w14:paraId="56D2AC51" w14:textId="77777777" w:rsidR="00615C77" w:rsidRDefault="00615C77" w:rsidP="005537C1">
      <w:pPr>
        <w:rPr>
          <w:rFonts w:ascii="Arial" w:hAnsi="Arial" w:cs="Arial"/>
          <w:sz w:val="22"/>
          <w:szCs w:val="22"/>
        </w:rPr>
      </w:pPr>
    </w:p>
    <w:p w14:paraId="38B20399" w14:textId="77777777" w:rsidR="003E4BDD" w:rsidRPr="008C5123" w:rsidRDefault="003E4BDD" w:rsidP="005537C1">
      <w:pPr>
        <w:rPr>
          <w:rFonts w:ascii="Arial" w:hAnsi="Arial" w:cs="Arial"/>
          <w:sz w:val="22"/>
          <w:szCs w:val="22"/>
        </w:rPr>
      </w:pPr>
    </w:p>
    <w:p w14:paraId="584B3C59" w14:textId="77777777" w:rsidR="00550976" w:rsidRPr="008C5123" w:rsidRDefault="00550976" w:rsidP="005537C1">
      <w:pPr>
        <w:rPr>
          <w:rFonts w:ascii="Arial" w:hAnsi="Arial" w:cs="Arial"/>
          <w:sz w:val="22"/>
          <w:szCs w:val="22"/>
        </w:rPr>
      </w:pPr>
    </w:p>
    <w:p w14:paraId="59570C34" w14:textId="49EC48FE" w:rsidR="00536570" w:rsidRDefault="00550976" w:rsidP="005537C1">
      <w:pPr>
        <w:rPr>
          <w:rFonts w:ascii="Arial" w:hAnsi="Arial" w:cs="Arial"/>
          <w:b/>
          <w:sz w:val="22"/>
          <w:szCs w:val="22"/>
        </w:rPr>
      </w:pPr>
      <w:r>
        <w:rPr>
          <w:rFonts w:ascii="Arial" w:hAnsi="Arial" w:cs="Arial"/>
          <w:b/>
          <w:sz w:val="22"/>
          <w:szCs w:val="22"/>
        </w:rPr>
        <w:t>__________________</w:t>
      </w:r>
      <w:r w:rsidR="00302078">
        <w:rPr>
          <w:rFonts w:ascii="Arial" w:hAnsi="Arial" w:cs="Arial"/>
          <w:b/>
          <w:sz w:val="22"/>
          <w:szCs w:val="22"/>
          <w:u w:val="single"/>
        </w:rPr>
        <w:tab/>
      </w:r>
      <w:r w:rsidR="00536570">
        <w:rPr>
          <w:rFonts w:ascii="Arial" w:hAnsi="Arial" w:cs="Arial"/>
          <w:b/>
          <w:sz w:val="22"/>
          <w:szCs w:val="22"/>
        </w:rPr>
        <w:t xml:space="preserve">      </w:t>
      </w:r>
      <w:r w:rsidR="00302078">
        <w:rPr>
          <w:rFonts w:ascii="Arial" w:hAnsi="Arial" w:cs="Arial"/>
          <w:b/>
          <w:sz w:val="22"/>
          <w:szCs w:val="22"/>
        </w:rPr>
        <w:tab/>
      </w:r>
      <w:r w:rsidR="00A222D8">
        <w:rPr>
          <w:rFonts w:ascii="Arial" w:hAnsi="Arial" w:cs="Arial"/>
          <w:b/>
          <w:sz w:val="22"/>
          <w:szCs w:val="22"/>
        </w:rPr>
        <w:t>____________</w:t>
      </w:r>
      <w:r>
        <w:rPr>
          <w:rFonts w:ascii="Arial" w:hAnsi="Arial" w:cs="Arial"/>
          <w:b/>
          <w:sz w:val="22"/>
          <w:szCs w:val="22"/>
        </w:rPr>
        <w:tab/>
      </w:r>
      <w:r>
        <w:rPr>
          <w:rFonts w:ascii="Arial" w:hAnsi="Arial" w:cs="Arial"/>
          <w:b/>
          <w:sz w:val="22"/>
          <w:szCs w:val="22"/>
        </w:rPr>
        <w:tab/>
      </w:r>
    </w:p>
    <w:p w14:paraId="7B7C19FA" w14:textId="47AB3D2C" w:rsidR="00536570" w:rsidRDefault="00536570" w:rsidP="005537C1">
      <w:pPr>
        <w:rPr>
          <w:rFonts w:ascii="Arial" w:hAnsi="Arial" w:cs="Arial"/>
          <w:b/>
          <w:sz w:val="22"/>
          <w:szCs w:val="22"/>
        </w:rPr>
      </w:pPr>
      <w:r>
        <w:rPr>
          <w:rFonts w:ascii="Arial" w:hAnsi="Arial" w:cs="Arial"/>
          <w:b/>
          <w:sz w:val="22"/>
          <w:szCs w:val="22"/>
        </w:rPr>
        <w:t xml:space="preserve">M Steyn </w:t>
      </w:r>
      <w:r w:rsidRPr="008E1159">
        <w:rPr>
          <w:rFonts w:ascii="Arial" w:hAnsi="Arial" w:cs="Arial"/>
          <w:b/>
        </w:rPr>
        <w:t>[CEO / 16.1 Appointee]</w:t>
      </w:r>
      <w:r>
        <w:rPr>
          <w:rFonts w:ascii="Arial" w:hAnsi="Arial" w:cs="Arial"/>
          <w:b/>
        </w:rPr>
        <w:tab/>
        <w:t xml:space="preserve"> Date</w:t>
      </w:r>
    </w:p>
    <w:p w14:paraId="62FD8C05" w14:textId="77777777" w:rsidR="00536570" w:rsidRDefault="00536570" w:rsidP="005537C1">
      <w:pPr>
        <w:rPr>
          <w:rFonts w:ascii="Arial" w:hAnsi="Arial" w:cs="Arial"/>
          <w:b/>
          <w:sz w:val="22"/>
          <w:szCs w:val="22"/>
        </w:rPr>
      </w:pPr>
    </w:p>
    <w:p w14:paraId="33F193ED" w14:textId="6B298B3F" w:rsidR="00536570" w:rsidRDefault="00536570" w:rsidP="005537C1">
      <w:pPr>
        <w:rPr>
          <w:rFonts w:ascii="Arial" w:hAnsi="Arial" w:cs="Arial"/>
          <w:b/>
          <w:sz w:val="22"/>
          <w:szCs w:val="22"/>
        </w:rPr>
      </w:pPr>
    </w:p>
    <w:p w14:paraId="71AD7D68" w14:textId="77777777" w:rsidR="003E4BDD" w:rsidRDefault="003E4BDD" w:rsidP="005537C1">
      <w:pPr>
        <w:rPr>
          <w:rFonts w:ascii="Arial" w:hAnsi="Arial" w:cs="Arial"/>
          <w:b/>
          <w:sz w:val="22"/>
          <w:szCs w:val="22"/>
        </w:rPr>
      </w:pPr>
    </w:p>
    <w:p w14:paraId="33CFD856" w14:textId="77777777" w:rsidR="00615C77" w:rsidRDefault="00615C77" w:rsidP="005537C1">
      <w:pPr>
        <w:rPr>
          <w:rFonts w:ascii="Arial" w:hAnsi="Arial" w:cs="Arial"/>
          <w:b/>
          <w:sz w:val="22"/>
          <w:szCs w:val="22"/>
        </w:rPr>
      </w:pPr>
    </w:p>
    <w:p w14:paraId="55C4CB74" w14:textId="08D00BFF" w:rsidR="005537C1" w:rsidRPr="00536570" w:rsidRDefault="00550976" w:rsidP="005537C1">
      <w:pPr>
        <w:rPr>
          <w:rFonts w:ascii="Arial" w:hAnsi="Arial" w:cs="Arial"/>
          <w:b/>
          <w:sz w:val="22"/>
          <w:szCs w:val="22"/>
        </w:rPr>
      </w:pPr>
      <w:r>
        <w:rPr>
          <w:rFonts w:ascii="Arial" w:hAnsi="Arial" w:cs="Arial"/>
          <w:b/>
          <w:sz w:val="22"/>
          <w:szCs w:val="22"/>
        </w:rPr>
        <w:t>_________________</w:t>
      </w:r>
      <w:r w:rsidR="00302078">
        <w:rPr>
          <w:rFonts w:ascii="Arial" w:hAnsi="Arial" w:cs="Arial"/>
          <w:b/>
          <w:sz w:val="22"/>
          <w:szCs w:val="22"/>
          <w:u w:val="single"/>
        </w:rPr>
        <w:tab/>
      </w:r>
      <w:r w:rsidR="00302078">
        <w:rPr>
          <w:rFonts w:ascii="Arial" w:hAnsi="Arial" w:cs="Arial"/>
          <w:b/>
          <w:sz w:val="22"/>
          <w:szCs w:val="22"/>
          <w:u w:val="single"/>
        </w:rPr>
        <w:tab/>
      </w:r>
      <w:r>
        <w:rPr>
          <w:rFonts w:ascii="Arial" w:hAnsi="Arial" w:cs="Arial"/>
          <w:b/>
          <w:sz w:val="22"/>
          <w:szCs w:val="22"/>
        </w:rPr>
        <w:t xml:space="preserve">       </w:t>
      </w:r>
      <w:r w:rsidR="00302078">
        <w:rPr>
          <w:rFonts w:ascii="Arial" w:hAnsi="Arial" w:cs="Arial"/>
          <w:b/>
          <w:sz w:val="22"/>
          <w:szCs w:val="22"/>
        </w:rPr>
        <w:tab/>
      </w:r>
      <w:r w:rsidR="00A222D8">
        <w:rPr>
          <w:rFonts w:ascii="Arial" w:hAnsi="Arial" w:cs="Arial"/>
          <w:b/>
          <w:sz w:val="22"/>
          <w:szCs w:val="22"/>
        </w:rPr>
        <w:t>____________</w:t>
      </w:r>
    </w:p>
    <w:p w14:paraId="79BE119B" w14:textId="77777777" w:rsidR="00550976" w:rsidRPr="005537C1" w:rsidRDefault="00550976" w:rsidP="005537C1">
      <w:pPr>
        <w:rPr>
          <w:b/>
          <w:sz w:val="22"/>
          <w:szCs w:val="22"/>
        </w:rPr>
      </w:pPr>
      <w:r>
        <w:rPr>
          <w:rFonts w:ascii="Arial" w:hAnsi="Arial" w:cs="Arial"/>
          <w:b/>
          <w:sz w:val="22"/>
          <w:szCs w:val="22"/>
        </w:rPr>
        <w:t>F Letaoana</w:t>
      </w:r>
      <w:r>
        <w:rPr>
          <w:rFonts w:ascii="Arial" w:hAnsi="Arial" w:cs="Arial"/>
          <w:b/>
          <w:sz w:val="22"/>
          <w:szCs w:val="22"/>
        </w:rPr>
        <w:tab/>
      </w:r>
      <w:r>
        <w:rPr>
          <w:rFonts w:ascii="Arial" w:hAnsi="Arial" w:cs="Arial"/>
          <w:b/>
          <w:sz w:val="22"/>
          <w:szCs w:val="22"/>
        </w:rPr>
        <w:tab/>
        <w:t xml:space="preserve">             </w:t>
      </w:r>
      <w:r w:rsidR="00536570">
        <w:rPr>
          <w:rFonts w:ascii="Arial" w:hAnsi="Arial" w:cs="Arial"/>
          <w:b/>
          <w:sz w:val="22"/>
          <w:szCs w:val="22"/>
        </w:rPr>
        <w:t xml:space="preserve">            </w:t>
      </w:r>
      <w:r>
        <w:rPr>
          <w:rFonts w:ascii="Arial" w:hAnsi="Arial" w:cs="Arial"/>
          <w:b/>
          <w:sz w:val="22"/>
          <w:szCs w:val="22"/>
        </w:rPr>
        <w:t>Date</w:t>
      </w:r>
    </w:p>
    <w:p w14:paraId="0BB659CD" w14:textId="77777777" w:rsidR="008019A3" w:rsidRPr="008E1159" w:rsidRDefault="001A37EF">
      <w:pPr>
        <w:rPr>
          <w:rFonts w:ascii="Arial" w:hAnsi="Arial" w:cs="Arial"/>
          <w:b/>
        </w:rPr>
      </w:pPr>
      <w:r>
        <w:rPr>
          <w:rFonts w:ascii="Arial" w:hAnsi="Arial" w:cs="Arial"/>
          <w:b/>
        </w:rPr>
        <w:t>(Director)</w:t>
      </w:r>
    </w:p>
    <w:sectPr w:rsidR="008019A3" w:rsidRPr="008E1159" w:rsidSect="00C201E4">
      <w:headerReference w:type="default" r:id="rId8"/>
      <w:footerReference w:type="default" r:id="rId9"/>
      <w:pgSz w:w="12240" w:h="15840"/>
      <w:pgMar w:top="1440" w:right="900" w:bottom="1135" w:left="1134"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39D6" w14:textId="77777777" w:rsidR="00B41D27" w:rsidRDefault="00B41D27" w:rsidP="008F6891">
      <w:r>
        <w:separator/>
      </w:r>
    </w:p>
  </w:endnote>
  <w:endnote w:type="continuationSeparator" w:id="0">
    <w:p w14:paraId="46141751" w14:textId="77777777" w:rsidR="00B41D27" w:rsidRDefault="00B41D27" w:rsidP="008F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62526"/>
      <w:docPartObj>
        <w:docPartGallery w:val="Page Numbers (Bottom of Page)"/>
        <w:docPartUnique/>
      </w:docPartObj>
    </w:sdtPr>
    <w:sdtContent>
      <w:sdt>
        <w:sdtPr>
          <w:id w:val="1839038820"/>
          <w:docPartObj>
            <w:docPartGallery w:val="Page Numbers (Top of Page)"/>
            <w:docPartUnique/>
          </w:docPartObj>
        </w:sdtPr>
        <w:sdtContent>
          <w:p w14:paraId="4D7B3CD2" w14:textId="2834C277" w:rsidR="008F6891" w:rsidRDefault="008C74F5" w:rsidP="007336E1">
            <w:pPr>
              <w:pStyle w:val="Footer"/>
            </w:pPr>
            <w:r>
              <w:t>PS-</w:t>
            </w:r>
            <w:r w:rsidR="007336E1">
              <w:t>001</w:t>
            </w:r>
            <w:r w:rsidR="00014FCC">
              <w:t xml:space="preserve">                                                                  SHEQ Policy Statement</w:t>
            </w:r>
            <w:r w:rsidR="007336E1">
              <w:tab/>
              <w:t xml:space="preserve">Rev: </w:t>
            </w:r>
            <w:r w:rsidR="00A222D8">
              <w:t>10</w:t>
            </w:r>
          </w:p>
        </w:sdtContent>
      </w:sdt>
    </w:sdtContent>
  </w:sdt>
  <w:p w14:paraId="0BD91956" w14:textId="77777777" w:rsidR="008F6891" w:rsidRPr="008F6891" w:rsidRDefault="008F6891">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1CA0" w14:textId="77777777" w:rsidR="00B41D27" w:rsidRDefault="00B41D27" w:rsidP="008F6891">
      <w:r>
        <w:separator/>
      </w:r>
    </w:p>
  </w:footnote>
  <w:footnote w:type="continuationSeparator" w:id="0">
    <w:p w14:paraId="5EFA1D21" w14:textId="77777777" w:rsidR="00B41D27" w:rsidRDefault="00B41D27" w:rsidP="008F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7F5C" w14:textId="7D43F6B9" w:rsidR="00390E15" w:rsidRDefault="00390E15">
    <w:pPr>
      <w:pStyle w:val="Header"/>
    </w:pPr>
    <w:r>
      <w:rPr>
        <w:noProof/>
      </w:rPr>
      <w:drawing>
        <wp:anchor distT="0" distB="0" distL="114300" distR="114300" simplePos="0" relativeHeight="251661312" behindDoc="0" locked="0" layoutInCell="1" allowOverlap="1" wp14:anchorId="68FCA19B" wp14:editId="4100C0A3">
          <wp:simplePos x="0" y="0"/>
          <wp:positionH relativeFrom="margin">
            <wp:posOffset>4813935</wp:posOffset>
          </wp:positionH>
          <wp:positionV relativeFrom="paragraph">
            <wp:posOffset>-97033</wp:posOffset>
          </wp:positionV>
          <wp:extent cx="1668780" cy="839425"/>
          <wp:effectExtent l="0" t="0" r="7620" b="0"/>
          <wp:wrapNone/>
          <wp:docPr id="168479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9675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8780" cy="83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CC19F" w14:textId="335D07FA" w:rsidR="00390E15" w:rsidRDefault="00390E15">
    <w:pPr>
      <w:pStyle w:val="Header"/>
    </w:pPr>
    <w:r>
      <w:rPr>
        <w:noProof/>
      </w:rPr>
      <mc:AlternateContent>
        <mc:Choice Requires="wps">
          <w:drawing>
            <wp:anchor distT="45720" distB="45720" distL="114300" distR="114300" simplePos="0" relativeHeight="251660288" behindDoc="0" locked="0" layoutInCell="1" allowOverlap="1" wp14:anchorId="5FC3B641" wp14:editId="160273B0">
              <wp:simplePos x="0" y="0"/>
              <wp:positionH relativeFrom="margin">
                <wp:posOffset>-102870</wp:posOffset>
              </wp:positionH>
              <wp:positionV relativeFrom="paragraph">
                <wp:posOffset>44450</wp:posOffset>
              </wp:positionV>
              <wp:extent cx="22555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404620"/>
                      </a:xfrm>
                      <a:prstGeom prst="rect">
                        <a:avLst/>
                      </a:prstGeom>
                      <a:solidFill>
                        <a:srgbClr val="FFFFFF"/>
                      </a:solidFill>
                      <a:ln w="9525">
                        <a:noFill/>
                        <a:miter lim="800000"/>
                        <a:headEnd/>
                        <a:tailEnd/>
                      </a:ln>
                    </wps:spPr>
                    <wps:txbx>
                      <w:txbxContent>
                        <w:p w14:paraId="763FC933" w14:textId="66D4E5F0" w:rsidR="00390E15" w:rsidRPr="00390E15" w:rsidRDefault="00390E15">
                          <w:pPr>
                            <w:rPr>
                              <w:rFonts w:ascii="Arial" w:hAnsi="Arial" w:cs="Arial"/>
                              <w:b/>
                              <w:bCs/>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3B641" id="_x0000_t202" coordsize="21600,21600" o:spt="202" path="m,l,21600r21600,l21600,xe">
              <v:stroke joinstyle="miter"/>
              <v:path gradientshapeok="t" o:connecttype="rect"/>
            </v:shapetype>
            <v:shape id="Text Box 2" o:spid="_x0000_s1026" type="#_x0000_t202" style="position:absolute;margin-left:-8.1pt;margin-top:3.5pt;width:177.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" stroked="f">
              <v:textbox style="mso-fit-shape-to-text:t">
                <w:txbxContent>
                  <w:p w14:paraId="763FC933" w14:textId="66D4E5F0" w:rsidR="00390E15" w:rsidRPr="00390E15" w:rsidRDefault="00390E15">
                    <w:pPr>
                      <w:rPr>
                        <w:rFonts w:ascii="Arial" w:hAnsi="Arial" w:cs="Arial"/>
                        <w:b/>
                        <w:bCs/>
                        <w:sz w:val="24"/>
                        <w:szCs w:val="24"/>
                      </w:rPr>
                    </w:pPr>
                  </w:p>
                </w:txbxContent>
              </v:textbox>
              <w10:wrap anchorx="margin"/>
            </v:shape>
          </w:pict>
        </mc:Fallback>
      </mc:AlternateContent>
    </w:r>
  </w:p>
  <w:p w14:paraId="6B7DBBB8" w14:textId="0216E743" w:rsidR="00390E15" w:rsidRDefault="00390E15">
    <w:pPr>
      <w:pStyle w:val="Header"/>
    </w:pPr>
  </w:p>
  <w:p w14:paraId="478FFCF3" w14:textId="30DCC51B" w:rsidR="008F6891" w:rsidRDefault="008F6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84F16"/>
    <w:multiLevelType w:val="hybridMultilevel"/>
    <w:tmpl w:val="70B65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6394700"/>
    <w:multiLevelType w:val="hybridMultilevel"/>
    <w:tmpl w:val="1112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973933">
    <w:abstractNumId w:val="1"/>
  </w:num>
  <w:num w:numId="2" w16cid:durableId="70479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91"/>
    <w:rsid w:val="00014FCC"/>
    <w:rsid w:val="000438A6"/>
    <w:rsid w:val="000572F0"/>
    <w:rsid w:val="00076B62"/>
    <w:rsid w:val="000918ED"/>
    <w:rsid w:val="000D2225"/>
    <w:rsid w:val="001347CE"/>
    <w:rsid w:val="0014480D"/>
    <w:rsid w:val="001533B7"/>
    <w:rsid w:val="001719AD"/>
    <w:rsid w:val="001A37EF"/>
    <w:rsid w:val="002849E6"/>
    <w:rsid w:val="002F4BE9"/>
    <w:rsid w:val="00302078"/>
    <w:rsid w:val="00335BDC"/>
    <w:rsid w:val="00356CB0"/>
    <w:rsid w:val="00390E15"/>
    <w:rsid w:val="003A6AF1"/>
    <w:rsid w:val="003E4BDD"/>
    <w:rsid w:val="00400356"/>
    <w:rsid w:val="00404654"/>
    <w:rsid w:val="00434502"/>
    <w:rsid w:val="00484C00"/>
    <w:rsid w:val="004A5A0F"/>
    <w:rsid w:val="004D2FB3"/>
    <w:rsid w:val="00536570"/>
    <w:rsid w:val="00550976"/>
    <w:rsid w:val="005537C1"/>
    <w:rsid w:val="00556AE7"/>
    <w:rsid w:val="0058290E"/>
    <w:rsid w:val="005911F0"/>
    <w:rsid w:val="005A7502"/>
    <w:rsid w:val="005C03F4"/>
    <w:rsid w:val="00615C77"/>
    <w:rsid w:val="006B38B8"/>
    <w:rsid w:val="006C1D46"/>
    <w:rsid w:val="006C7A5D"/>
    <w:rsid w:val="006D5EF2"/>
    <w:rsid w:val="007018AF"/>
    <w:rsid w:val="007336E1"/>
    <w:rsid w:val="00767290"/>
    <w:rsid w:val="00767FD1"/>
    <w:rsid w:val="00794353"/>
    <w:rsid w:val="007C2DC6"/>
    <w:rsid w:val="007D1A0A"/>
    <w:rsid w:val="007D1EFC"/>
    <w:rsid w:val="007F0907"/>
    <w:rsid w:val="008019A3"/>
    <w:rsid w:val="00826E4B"/>
    <w:rsid w:val="00854278"/>
    <w:rsid w:val="00857931"/>
    <w:rsid w:val="00865574"/>
    <w:rsid w:val="00870DCA"/>
    <w:rsid w:val="0087762E"/>
    <w:rsid w:val="00887934"/>
    <w:rsid w:val="008C1034"/>
    <w:rsid w:val="008C74F5"/>
    <w:rsid w:val="008E1159"/>
    <w:rsid w:val="008F6891"/>
    <w:rsid w:val="00926F1A"/>
    <w:rsid w:val="00961D54"/>
    <w:rsid w:val="009666BD"/>
    <w:rsid w:val="00982D78"/>
    <w:rsid w:val="009A2003"/>
    <w:rsid w:val="00A034AE"/>
    <w:rsid w:val="00A13E37"/>
    <w:rsid w:val="00A222D8"/>
    <w:rsid w:val="00A51F46"/>
    <w:rsid w:val="00A671A4"/>
    <w:rsid w:val="00A87451"/>
    <w:rsid w:val="00AD7521"/>
    <w:rsid w:val="00B41D27"/>
    <w:rsid w:val="00B70F8A"/>
    <w:rsid w:val="00B87B36"/>
    <w:rsid w:val="00BC3854"/>
    <w:rsid w:val="00BF03B7"/>
    <w:rsid w:val="00C201E4"/>
    <w:rsid w:val="00C31027"/>
    <w:rsid w:val="00C6206D"/>
    <w:rsid w:val="00C632F4"/>
    <w:rsid w:val="00C850DF"/>
    <w:rsid w:val="00C9331A"/>
    <w:rsid w:val="00CB4FDB"/>
    <w:rsid w:val="00CE2056"/>
    <w:rsid w:val="00CF603E"/>
    <w:rsid w:val="00D20D98"/>
    <w:rsid w:val="00D32580"/>
    <w:rsid w:val="00D65AAE"/>
    <w:rsid w:val="00D72082"/>
    <w:rsid w:val="00DC35C2"/>
    <w:rsid w:val="00DD799E"/>
    <w:rsid w:val="00DF5A54"/>
    <w:rsid w:val="00E162A7"/>
    <w:rsid w:val="00E668F1"/>
    <w:rsid w:val="00E71C95"/>
    <w:rsid w:val="00F11491"/>
    <w:rsid w:val="00F20A93"/>
    <w:rsid w:val="00F3328C"/>
    <w:rsid w:val="00F461AD"/>
    <w:rsid w:val="00F60B2F"/>
    <w:rsid w:val="00F6102F"/>
    <w:rsid w:val="00F75592"/>
    <w:rsid w:val="00F96AA8"/>
    <w:rsid w:val="00FB4A70"/>
    <w:rsid w:val="00FC09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6BFBB"/>
  <w15:docId w15:val="{AD51614C-C23E-481F-A8F2-2054DB66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C1"/>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891"/>
    <w:pPr>
      <w:tabs>
        <w:tab w:val="center" w:pos="4680"/>
        <w:tab w:val="right" w:pos="9360"/>
      </w:tabs>
    </w:pPr>
  </w:style>
  <w:style w:type="character" w:customStyle="1" w:styleId="HeaderChar">
    <w:name w:val="Header Char"/>
    <w:basedOn w:val="DefaultParagraphFont"/>
    <w:link w:val="Header"/>
    <w:uiPriority w:val="99"/>
    <w:rsid w:val="008F6891"/>
  </w:style>
  <w:style w:type="paragraph" w:styleId="Footer">
    <w:name w:val="footer"/>
    <w:basedOn w:val="Normal"/>
    <w:link w:val="FooterChar"/>
    <w:uiPriority w:val="99"/>
    <w:unhideWhenUsed/>
    <w:rsid w:val="008F6891"/>
    <w:pPr>
      <w:tabs>
        <w:tab w:val="center" w:pos="4680"/>
        <w:tab w:val="right" w:pos="9360"/>
      </w:tabs>
    </w:pPr>
  </w:style>
  <w:style w:type="character" w:customStyle="1" w:styleId="FooterChar">
    <w:name w:val="Footer Char"/>
    <w:basedOn w:val="DefaultParagraphFont"/>
    <w:link w:val="Footer"/>
    <w:uiPriority w:val="99"/>
    <w:rsid w:val="008F6891"/>
  </w:style>
  <w:style w:type="paragraph" w:styleId="BalloonText">
    <w:name w:val="Balloon Text"/>
    <w:basedOn w:val="Normal"/>
    <w:link w:val="BalloonTextChar"/>
    <w:uiPriority w:val="99"/>
    <w:semiHidden/>
    <w:unhideWhenUsed/>
    <w:rsid w:val="008F6891"/>
    <w:rPr>
      <w:rFonts w:ascii="Tahoma" w:hAnsi="Tahoma" w:cs="Tahoma"/>
      <w:sz w:val="16"/>
      <w:szCs w:val="16"/>
    </w:rPr>
  </w:style>
  <w:style w:type="character" w:customStyle="1" w:styleId="BalloonTextChar">
    <w:name w:val="Balloon Text Char"/>
    <w:basedOn w:val="DefaultParagraphFont"/>
    <w:link w:val="BalloonText"/>
    <w:uiPriority w:val="99"/>
    <w:semiHidden/>
    <w:rsid w:val="008F6891"/>
    <w:rPr>
      <w:rFonts w:ascii="Tahoma" w:hAnsi="Tahoma" w:cs="Tahoma"/>
      <w:sz w:val="16"/>
      <w:szCs w:val="16"/>
    </w:rPr>
  </w:style>
  <w:style w:type="table" w:styleId="TableGrid">
    <w:name w:val="Table Grid"/>
    <w:basedOn w:val="TableNormal"/>
    <w:uiPriority w:val="59"/>
    <w:rsid w:val="008F689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37C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4D0E-21E6-4DB7-9A94-02C98F14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Juan.Schutte</dc:creator>
  <cp:lastModifiedBy>Innocent Bhaikwa</cp:lastModifiedBy>
  <cp:revision>3</cp:revision>
  <cp:lastPrinted>2025-02-24T07:29:00Z</cp:lastPrinted>
  <dcterms:created xsi:type="dcterms:W3CDTF">2026-02-23T13:46:00Z</dcterms:created>
  <dcterms:modified xsi:type="dcterms:W3CDTF">2026-02-24T21:44:00Z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79660ffa-8587-4143-ad66-40f5a6130524</vt:lpwstr>
  </property>
</Properties>
</file>